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40" w:rsidRPr="00682840" w:rsidRDefault="00682840" w:rsidP="00682840">
      <w:pPr>
        <w:spacing w:after="0" w:line="240" w:lineRule="auto"/>
        <w:rPr>
          <w:b/>
        </w:rPr>
      </w:pPr>
      <w:r w:rsidRPr="00682840">
        <w:rPr>
          <w:b/>
        </w:rPr>
        <w:t>Dagelijks bestuur 24/01/2019</w:t>
      </w:r>
    </w:p>
    <w:p w:rsidR="00682840" w:rsidRDefault="00682840" w:rsidP="00B61AAC">
      <w:pPr>
        <w:spacing w:after="0" w:line="240" w:lineRule="auto"/>
        <w:ind w:left="720"/>
      </w:pPr>
    </w:p>
    <w:p w:rsidR="00682840" w:rsidRDefault="00682840" w:rsidP="00682840">
      <w:pPr>
        <w:numPr>
          <w:ilvl w:val="0"/>
          <w:numId w:val="1"/>
        </w:numPr>
        <w:spacing w:after="0" w:line="240" w:lineRule="auto"/>
      </w:pPr>
      <w:r>
        <w:t>Stand van zaken projecten</w:t>
      </w:r>
    </w:p>
    <w:p w:rsidR="00682840" w:rsidRDefault="00682840" w:rsidP="00682840">
      <w:pPr>
        <w:numPr>
          <w:ilvl w:val="0"/>
          <w:numId w:val="1"/>
        </w:numPr>
        <w:spacing w:after="0" w:line="240" w:lineRule="auto"/>
      </w:pPr>
      <w:r>
        <w:t>Voorbereidingen jaarprogramma 2020</w:t>
      </w:r>
    </w:p>
    <w:p w:rsidR="00682840" w:rsidRDefault="00682840" w:rsidP="00682840">
      <w:pPr>
        <w:numPr>
          <w:ilvl w:val="0"/>
          <w:numId w:val="1"/>
        </w:numPr>
        <w:spacing w:after="0" w:line="240" w:lineRule="auto"/>
      </w:pPr>
      <w:r>
        <w:t>Goedkeuring horizontaal project</w:t>
      </w:r>
    </w:p>
    <w:p w:rsidR="00682840" w:rsidRDefault="00682840" w:rsidP="00682840">
      <w:pPr>
        <w:numPr>
          <w:ilvl w:val="0"/>
          <w:numId w:val="1"/>
        </w:numPr>
        <w:spacing w:after="0" w:line="240" w:lineRule="auto"/>
      </w:pPr>
      <w:r>
        <w:t>Varia</w:t>
      </w:r>
    </w:p>
    <w:p w:rsidR="00682840" w:rsidRDefault="00682840"/>
    <w:p w:rsidR="008C3711" w:rsidRPr="008C3711" w:rsidRDefault="008C3711">
      <w:pPr>
        <w:rPr>
          <w:b/>
        </w:rPr>
      </w:pPr>
      <w:r w:rsidRPr="008C3711">
        <w:rPr>
          <w:b/>
          <w:highlight w:val="cyan"/>
        </w:rPr>
        <w:t>Horizontaal project</w:t>
      </w:r>
    </w:p>
    <w:p w:rsidR="00D35DE3" w:rsidRPr="008C3711" w:rsidRDefault="008C3711">
      <w:pPr>
        <w:rPr>
          <w:b/>
        </w:rPr>
      </w:pPr>
      <w:r w:rsidRPr="008C3711">
        <w:rPr>
          <w:b/>
        </w:rPr>
        <w:t>Conclusies</w:t>
      </w:r>
    </w:p>
    <w:tbl>
      <w:tblPr>
        <w:tblStyle w:val="Tabelraster"/>
        <w:tblW w:w="0" w:type="auto"/>
        <w:tblLook w:val="04A0" w:firstRow="1" w:lastRow="0" w:firstColumn="1" w:lastColumn="0" w:noHBand="0" w:noVBand="1"/>
      </w:tblPr>
      <w:tblGrid>
        <w:gridCol w:w="9016"/>
      </w:tblGrid>
      <w:tr w:rsidR="00013FED" w:rsidTr="00013FED">
        <w:tc>
          <w:tcPr>
            <w:tcW w:w="9016" w:type="dxa"/>
          </w:tcPr>
          <w:p w:rsidR="00013FED" w:rsidRPr="00013FED" w:rsidRDefault="00013FED" w:rsidP="00013FED">
            <w:pPr>
              <w:rPr>
                <w:b/>
              </w:rPr>
            </w:pPr>
            <w:r w:rsidRPr="00013FED">
              <w:rPr>
                <w:b/>
              </w:rPr>
              <w:t>TO DO</w:t>
            </w:r>
            <w:r w:rsidRPr="00013FED">
              <w:rPr>
                <w:b/>
              </w:rPr>
              <w:t xml:space="preserve"> </w:t>
            </w:r>
          </w:p>
          <w:p w:rsidR="00013FED" w:rsidRDefault="00013FED" w:rsidP="00013FED">
            <w:pPr>
              <w:pStyle w:val="Lijstalinea"/>
              <w:numPr>
                <w:ilvl w:val="0"/>
                <w:numId w:val="4"/>
              </w:numPr>
            </w:pPr>
            <w:r w:rsidRPr="00013FED">
              <w:t>Alle leden sturen notities naar Jolien</w:t>
            </w:r>
          </w:p>
          <w:p w:rsidR="00013FED" w:rsidRDefault="00013FED" w:rsidP="00013FED">
            <w:pPr>
              <w:pStyle w:val="Lijstalinea"/>
              <w:numPr>
                <w:ilvl w:val="0"/>
                <w:numId w:val="4"/>
              </w:numPr>
            </w:pPr>
            <w:r w:rsidRPr="00013FED">
              <w:t>Geert schrijft korte en selectieve conclusie</w:t>
            </w:r>
          </w:p>
        </w:tc>
      </w:tr>
    </w:tbl>
    <w:p w:rsidR="00682840" w:rsidRPr="00013FED" w:rsidRDefault="00682840" w:rsidP="00013FED">
      <w:bookmarkStart w:id="0" w:name="_GoBack"/>
      <w:bookmarkEnd w:id="0"/>
    </w:p>
    <w:p w:rsidR="00682840" w:rsidRDefault="00682840">
      <w:r w:rsidRPr="00013FED">
        <w:rPr>
          <w:b/>
        </w:rPr>
        <w:t>Annie</w:t>
      </w:r>
      <w:r>
        <w:t>: Maken we een onderscheid tussen conclusies en aanbevelingen of voegen we het samen?</w:t>
      </w:r>
    </w:p>
    <w:p w:rsidR="00682840" w:rsidRDefault="00682840">
      <w:r w:rsidRPr="00013FED">
        <w:rPr>
          <w:b/>
        </w:rPr>
        <w:t>Joris</w:t>
      </w:r>
      <w:r>
        <w:t>: Punctueler opnemen van stukken. Bedenkingen al verwoorden in fiches zodat we op het einde enkel de grotere boodschappen hebben.</w:t>
      </w:r>
    </w:p>
    <w:p w:rsidR="00682840" w:rsidRDefault="00682840">
      <w:r w:rsidRPr="00013FED">
        <w:rPr>
          <w:b/>
        </w:rPr>
        <w:t>Geert</w:t>
      </w:r>
      <w:r>
        <w:t>: Het is ook mogelijk om</w:t>
      </w:r>
      <w:r w:rsidR="00507737">
        <w:t xml:space="preserve"> een technische bijlage te maken met lijst van indicatoren</w:t>
      </w:r>
      <w:r>
        <w:t>. Misschien niet in de fiches zetten.</w:t>
      </w:r>
    </w:p>
    <w:p w:rsidR="00507737" w:rsidRDefault="004254C4">
      <w:r>
        <w:t>Dus</w:t>
      </w:r>
      <w:r w:rsidR="00BE4DDB">
        <w:t xml:space="preserve">: </w:t>
      </w:r>
      <w:r w:rsidR="00507737">
        <w:t>Categorisering zodat we niet per fiche moeten zeggen wat er gebeurt.</w:t>
      </w:r>
    </w:p>
    <w:p w:rsidR="00507737" w:rsidRDefault="00507737" w:rsidP="00507737">
      <w:pPr>
        <w:pStyle w:val="Lijstalinea"/>
        <w:numPr>
          <w:ilvl w:val="0"/>
          <w:numId w:val="1"/>
        </w:numPr>
      </w:pPr>
      <w:r>
        <w:t>Geef bestaande data vrij.</w:t>
      </w:r>
    </w:p>
    <w:p w:rsidR="00507737" w:rsidRDefault="00507737" w:rsidP="00507737">
      <w:pPr>
        <w:pStyle w:val="Lijstalinea"/>
        <w:numPr>
          <w:ilvl w:val="0"/>
          <w:numId w:val="1"/>
        </w:numPr>
      </w:pPr>
      <w:r>
        <w:t>Boekhoudsysteem om het toegankelijker te maken.</w:t>
      </w:r>
    </w:p>
    <w:p w:rsidR="00682840" w:rsidRDefault="00507737">
      <w:r w:rsidRPr="00013FED">
        <w:rPr>
          <w:b/>
        </w:rPr>
        <w:t>Wouter</w:t>
      </w:r>
      <w:r w:rsidR="00B61AAC">
        <w:t xml:space="preserve">: Investeringscatalogus </w:t>
      </w:r>
      <w:r w:rsidR="004254C4">
        <w:t>maken.</w:t>
      </w:r>
    </w:p>
    <w:p w:rsidR="00507737" w:rsidRDefault="00013FED" w:rsidP="00507737">
      <w:pPr>
        <w:pStyle w:val="Lijstalinea"/>
        <w:numPr>
          <w:ilvl w:val="0"/>
          <w:numId w:val="2"/>
        </w:numPr>
      </w:pPr>
      <w:r>
        <w:t>Data-</w:t>
      </w:r>
      <w:r w:rsidR="004254C4">
        <w:t>infrastructuur</w:t>
      </w:r>
    </w:p>
    <w:p w:rsidR="00507737" w:rsidRDefault="00507737" w:rsidP="00507737">
      <w:pPr>
        <w:pStyle w:val="Lijstalinea"/>
        <w:numPr>
          <w:ilvl w:val="0"/>
          <w:numId w:val="2"/>
        </w:numPr>
      </w:pPr>
      <w:r>
        <w:t xml:space="preserve">Beleidsinhoudelijker </w:t>
      </w:r>
    </w:p>
    <w:p w:rsidR="00BE4DDB" w:rsidRDefault="00507737">
      <w:r w:rsidRPr="00013FED">
        <w:rPr>
          <w:b/>
        </w:rPr>
        <w:t>Geert</w:t>
      </w:r>
      <w:r>
        <w:t>: Conclusies per type advies</w:t>
      </w:r>
      <w:r w:rsidR="00013FED">
        <w:t>.</w:t>
      </w:r>
    </w:p>
    <w:p w:rsidR="00013FED" w:rsidRDefault="00BE4DDB">
      <w:r w:rsidRPr="00013FED">
        <w:rPr>
          <w:b/>
        </w:rPr>
        <w:t>Joris</w:t>
      </w:r>
      <w:r>
        <w:t>: We gaan niet exact voorschrijven wat er bel</w:t>
      </w:r>
      <w:r w:rsidR="00013FED">
        <w:t xml:space="preserve">eidsinhoudelijk gaat gebeuren. </w:t>
      </w:r>
    </w:p>
    <w:p w:rsidR="004254C4" w:rsidRDefault="00BE4DDB">
      <w:r w:rsidRPr="00013FED">
        <w:rPr>
          <w:b/>
        </w:rPr>
        <w:t>Geert</w:t>
      </w:r>
      <w:r>
        <w:t xml:space="preserve">: het moet beschrijvend zijn; “waar het naartoe kan gaan”; “richttekst”. Duidelijk communiceren dat </w:t>
      </w:r>
      <w:r w:rsidR="004254C4">
        <w:t xml:space="preserve">ze enkel flagrante fouten moeten aangeven, geen details. </w:t>
      </w:r>
      <w:r w:rsidR="004254C4">
        <w:br/>
      </w:r>
    </w:p>
    <w:p w:rsidR="004254C4" w:rsidRPr="008C3711" w:rsidRDefault="008C3711">
      <w:pPr>
        <w:rPr>
          <w:b/>
        </w:rPr>
      </w:pPr>
      <w:r w:rsidRPr="008C3711">
        <w:rPr>
          <w:b/>
        </w:rPr>
        <w:t>Voorstel aanpak</w:t>
      </w:r>
    </w:p>
    <w:p w:rsidR="004254C4" w:rsidRDefault="004254C4">
      <w:r>
        <w:t xml:space="preserve">Alles verwerken wat er gezegd geweest is tijdens </w:t>
      </w:r>
      <w:r w:rsidR="00013FED">
        <w:t>h</w:t>
      </w:r>
      <w:r>
        <w:t>et seminarie. Geert schrijft de conclusie. We gaan clusteren doorheen het rapport met een aantal elementen van alle onderdelen. Stijl moet uniform zijn. Mengvorm van conclusies met “waar het naartoe zou kunnen gaan”. Alle onderdelen moeten naar voor komen maar niet te veel, niet genummerd. Apart stuk toevoegen</w:t>
      </w:r>
      <w:r w:rsidR="00013FED">
        <w:t>:</w:t>
      </w:r>
      <w:r>
        <w:t xml:space="preserve"> </w:t>
      </w:r>
    </w:p>
    <w:p w:rsidR="004254C4" w:rsidRDefault="004254C4" w:rsidP="004254C4">
      <w:pPr>
        <w:pStyle w:val="Lijstalinea"/>
        <w:numPr>
          <w:ilvl w:val="0"/>
          <w:numId w:val="3"/>
        </w:numPr>
      </w:pPr>
      <w:r>
        <w:t>Conclusies en richtingen voor de toekomst.</w:t>
      </w:r>
    </w:p>
    <w:p w:rsidR="00BE4DDB" w:rsidRDefault="004254C4" w:rsidP="00460A07">
      <w:pPr>
        <w:pStyle w:val="Lijstalinea"/>
        <w:numPr>
          <w:ilvl w:val="0"/>
          <w:numId w:val="3"/>
        </w:numPr>
      </w:pPr>
      <w:r>
        <w:t>Implicaties voor data-informatie. Elke paragraaf is dan een categorie</w:t>
      </w:r>
      <w:r w:rsidR="00460A07">
        <w:t>.</w:t>
      </w:r>
    </w:p>
    <w:p w:rsidR="00CD5AFB" w:rsidRDefault="00CD5AFB" w:rsidP="00CD5AFB">
      <w:pPr>
        <w:pStyle w:val="Lijstalinea"/>
      </w:pPr>
    </w:p>
    <w:p w:rsidR="00460A07" w:rsidRDefault="00D90DCE" w:rsidP="00CD5AFB">
      <w:pPr>
        <w:pStyle w:val="Lijstalinea"/>
        <w:numPr>
          <w:ilvl w:val="0"/>
          <w:numId w:val="5"/>
        </w:numPr>
      </w:pPr>
      <w:r>
        <w:t>Geert circuleert de conclusies</w:t>
      </w:r>
      <w:r w:rsidR="00CD5AFB">
        <w:t>.</w:t>
      </w:r>
    </w:p>
    <w:p w:rsidR="00CD5AFB" w:rsidRDefault="00460A07" w:rsidP="008C3711">
      <w:pPr>
        <w:pStyle w:val="Lijstalinea"/>
        <w:numPr>
          <w:ilvl w:val="0"/>
          <w:numId w:val="5"/>
        </w:numPr>
      </w:pPr>
      <w:r>
        <w:t>Disclaimer toevoegen bij onderdeel personeelsaanwezigheid, verwijzen naar Ben Cohen.</w:t>
      </w:r>
      <w:r w:rsidR="00CD5AFB">
        <w:br w:type="page"/>
      </w:r>
    </w:p>
    <w:p w:rsidR="00D90DCE" w:rsidRPr="008C3711" w:rsidRDefault="008C3711">
      <w:pPr>
        <w:rPr>
          <w:b/>
        </w:rPr>
      </w:pPr>
      <w:r w:rsidRPr="008C3711">
        <w:rPr>
          <w:b/>
        </w:rPr>
        <w:lastRenderedPageBreak/>
        <w:t>Communicatie naar stuurgroep</w:t>
      </w:r>
    </w:p>
    <w:p w:rsidR="00CD5AFB" w:rsidRDefault="00CD5AFB">
      <w:r>
        <w:t>Ofwel schriftelijke procedure volgen.</w:t>
      </w:r>
      <w:r>
        <w:br/>
        <w:t>Ofwel extra bijeenkomst van algemene stuurgroep in maart</w:t>
      </w:r>
      <w:r w:rsidR="00013FED">
        <w:t>.</w:t>
      </w:r>
    </w:p>
    <w:tbl>
      <w:tblPr>
        <w:tblStyle w:val="Tabelraster"/>
        <w:tblW w:w="0" w:type="auto"/>
        <w:tblLook w:val="04A0" w:firstRow="1" w:lastRow="0" w:firstColumn="1" w:lastColumn="0" w:noHBand="0" w:noVBand="1"/>
      </w:tblPr>
      <w:tblGrid>
        <w:gridCol w:w="9016"/>
      </w:tblGrid>
      <w:tr w:rsidR="00013FED" w:rsidTr="00013FED">
        <w:tc>
          <w:tcPr>
            <w:tcW w:w="9016" w:type="dxa"/>
          </w:tcPr>
          <w:p w:rsidR="00013FED" w:rsidRPr="00013FED" w:rsidRDefault="00013FED">
            <w:pPr>
              <w:rPr>
                <w:b/>
              </w:rPr>
            </w:pPr>
            <w:r w:rsidRPr="00013FED">
              <w:rPr>
                <w:b/>
              </w:rPr>
              <w:t>TO DO</w:t>
            </w:r>
          </w:p>
          <w:p w:rsidR="00013FED" w:rsidRDefault="00013FED" w:rsidP="00013FED">
            <w:pPr>
              <w:rPr>
                <w:color w:val="FF0000"/>
              </w:rPr>
            </w:pPr>
            <w:r>
              <w:t>Tatjana vraagt na</w:t>
            </w:r>
            <w:r w:rsidRPr="00013FED">
              <w:t xml:space="preserve"> bij Anneke of het </w:t>
            </w:r>
            <w:r>
              <w:t xml:space="preserve">financieel verslag klaar kan zijn </w:t>
            </w:r>
            <w:r w:rsidRPr="00013FED">
              <w:t>tegen 27 maart (</w:t>
            </w:r>
            <w:r>
              <w:t xml:space="preserve">probleem </w:t>
            </w:r>
            <w:r w:rsidRPr="00013FED">
              <w:t>f</w:t>
            </w:r>
            <w:r>
              <w:t>inanciële diensten?)</w:t>
            </w:r>
          </w:p>
        </w:tc>
      </w:tr>
    </w:tbl>
    <w:p w:rsidR="001A1C9A" w:rsidRDefault="001A1C9A"/>
    <w:p w:rsidR="008C3711" w:rsidRPr="008C3711" w:rsidRDefault="008C3711">
      <w:pPr>
        <w:rPr>
          <w:b/>
        </w:rPr>
      </w:pPr>
      <w:r w:rsidRPr="008C3711">
        <w:rPr>
          <w:b/>
        </w:rPr>
        <w:t>Deadlines</w:t>
      </w:r>
    </w:p>
    <w:p w:rsidR="001A1C9A" w:rsidRDefault="001A1C9A" w:rsidP="008C3711">
      <w:pPr>
        <w:pStyle w:val="Lijstalinea"/>
        <w:numPr>
          <w:ilvl w:val="0"/>
          <w:numId w:val="5"/>
        </w:numPr>
      </w:pPr>
      <w:r>
        <w:t>We sturen het document</w:t>
      </w:r>
      <w:r w:rsidR="004F0E16">
        <w:t xml:space="preserve"> “</w:t>
      </w:r>
      <w:proofErr w:type="spellStart"/>
      <w:r w:rsidR="004F0E16">
        <w:t>Flanders</w:t>
      </w:r>
      <w:proofErr w:type="spellEnd"/>
      <w:r w:rsidR="004F0E16">
        <w:t xml:space="preserve"> @ a </w:t>
      </w:r>
      <w:proofErr w:type="spellStart"/>
      <w:r w:rsidR="004F0E16">
        <w:t>Glance</w:t>
      </w:r>
      <w:proofErr w:type="spellEnd"/>
      <w:r w:rsidR="004F0E16">
        <w:t>”</w:t>
      </w:r>
      <w:r>
        <w:t xml:space="preserve"> 14 dagen voor de </w:t>
      </w:r>
      <w:proofErr w:type="spellStart"/>
      <w:r>
        <w:t>stuurgroepvergadering</w:t>
      </w:r>
      <w:proofErr w:type="spellEnd"/>
      <w:r>
        <w:t xml:space="preserve">. </w:t>
      </w:r>
    </w:p>
    <w:p w:rsidR="008C3711" w:rsidRDefault="001A1C9A" w:rsidP="008C3711">
      <w:pPr>
        <w:pStyle w:val="Lijstalinea"/>
        <w:numPr>
          <w:ilvl w:val="0"/>
          <w:numId w:val="5"/>
        </w:numPr>
      </w:pPr>
      <w:r>
        <w:t>Jaarverslag en</w:t>
      </w:r>
      <w:r w:rsidR="004F0E16">
        <w:t xml:space="preserve"> financieel verslag </w:t>
      </w:r>
      <w:r w:rsidR="008C3711">
        <w:t>moet klaar zijn</w:t>
      </w:r>
      <w:r w:rsidR="004F0E16">
        <w:t xml:space="preserve"> tegen 27 maart.</w:t>
      </w:r>
    </w:p>
    <w:p w:rsidR="008C3711" w:rsidRDefault="002A5ACD" w:rsidP="008C3711">
      <w:pPr>
        <w:pStyle w:val="Lijstalinea"/>
        <w:numPr>
          <w:ilvl w:val="0"/>
          <w:numId w:val="5"/>
        </w:numPr>
      </w:pPr>
      <w:r>
        <w:t>Conclusies en fiches: eind februari</w:t>
      </w:r>
    </w:p>
    <w:p w:rsidR="008C3711" w:rsidRDefault="002A5ACD" w:rsidP="008C3711">
      <w:pPr>
        <w:pStyle w:val="Lijstalinea"/>
        <w:numPr>
          <w:ilvl w:val="0"/>
          <w:numId w:val="5"/>
        </w:numPr>
      </w:pPr>
      <w:r>
        <w:t>Aanpassen: Begin – half maart</w:t>
      </w:r>
    </w:p>
    <w:p w:rsidR="00353404" w:rsidRDefault="002A5ACD" w:rsidP="00353404">
      <w:pPr>
        <w:pStyle w:val="Lijstalinea"/>
        <w:numPr>
          <w:ilvl w:val="0"/>
          <w:numId w:val="5"/>
        </w:numPr>
      </w:pPr>
      <w:r>
        <w:t>Doorsturen naar stuurgroep: tekst/fiches al doorsturen (begin maar</w:t>
      </w:r>
      <w:r w:rsidR="008C3711">
        <w:t>t</w:t>
      </w:r>
      <w:r>
        <w:t>) en conclusies daarna pas (half maart)</w:t>
      </w:r>
    </w:p>
    <w:p w:rsidR="00353404" w:rsidRDefault="00353404" w:rsidP="00353404"/>
    <w:p w:rsidR="00353404" w:rsidRPr="008C3711" w:rsidRDefault="008C3711" w:rsidP="00353404">
      <w:pPr>
        <w:rPr>
          <w:b/>
        </w:rPr>
      </w:pPr>
      <w:r w:rsidRPr="008C3711">
        <w:rPr>
          <w:b/>
          <w:highlight w:val="cyan"/>
        </w:rPr>
        <w:t>PROJECTEN</w:t>
      </w:r>
    </w:p>
    <w:p w:rsidR="00353404" w:rsidRDefault="008C3711" w:rsidP="00353404">
      <w:r w:rsidRPr="008C3711">
        <w:rPr>
          <w:b/>
        </w:rPr>
        <w:t>Koen</w:t>
      </w:r>
      <w:r>
        <w:t xml:space="preserve">: </w:t>
      </w:r>
      <w:r w:rsidR="00353404">
        <w:t>Zijn we nog nuttig? Gebeurt er nog iets?</w:t>
      </w:r>
    </w:p>
    <w:p w:rsidR="008C3711" w:rsidRDefault="008C3711" w:rsidP="00353404">
      <w:r w:rsidRPr="008C3711">
        <w:rPr>
          <w:b/>
        </w:rPr>
        <w:t>Wouter</w:t>
      </w:r>
      <w:r>
        <w:t>: Ja.</w:t>
      </w:r>
    </w:p>
    <w:p w:rsidR="00353404" w:rsidRDefault="00353404" w:rsidP="008C3711">
      <w:pPr>
        <w:pStyle w:val="Lijstalinea"/>
        <w:numPr>
          <w:ilvl w:val="0"/>
          <w:numId w:val="5"/>
        </w:numPr>
      </w:pPr>
      <w:r>
        <w:t>Modellen WRR: eventueel Dieter contacteren om dit door te sturen</w:t>
      </w:r>
    </w:p>
    <w:sectPr w:rsidR="00353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89D"/>
    <w:multiLevelType w:val="hybridMultilevel"/>
    <w:tmpl w:val="D4369222"/>
    <w:lvl w:ilvl="0" w:tplc="5590DEBE">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910C0"/>
    <w:multiLevelType w:val="hybridMultilevel"/>
    <w:tmpl w:val="5E9857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6275EF2"/>
    <w:multiLevelType w:val="hybridMultilevel"/>
    <w:tmpl w:val="FE92D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F62D9F"/>
    <w:multiLevelType w:val="hybridMultilevel"/>
    <w:tmpl w:val="F072FC84"/>
    <w:lvl w:ilvl="0" w:tplc="5E9E4AB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CE20CB4"/>
    <w:multiLevelType w:val="hybridMultilevel"/>
    <w:tmpl w:val="8E8C1540"/>
    <w:lvl w:ilvl="0" w:tplc="8C72886E">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D06C27"/>
    <w:multiLevelType w:val="hybridMultilevel"/>
    <w:tmpl w:val="8B245D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40"/>
    <w:rsid w:val="00013FED"/>
    <w:rsid w:val="00187AD0"/>
    <w:rsid w:val="001A1C9A"/>
    <w:rsid w:val="002A5ACD"/>
    <w:rsid w:val="00353404"/>
    <w:rsid w:val="004254C4"/>
    <w:rsid w:val="00460A07"/>
    <w:rsid w:val="004F0E16"/>
    <w:rsid w:val="00507737"/>
    <w:rsid w:val="005B2035"/>
    <w:rsid w:val="00682840"/>
    <w:rsid w:val="008C3711"/>
    <w:rsid w:val="009D51B9"/>
    <w:rsid w:val="00B61AAC"/>
    <w:rsid w:val="00BE4DDB"/>
    <w:rsid w:val="00CD5AFB"/>
    <w:rsid w:val="00D32863"/>
    <w:rsid w:val="00D35DE3"/>
    <w:rsid w:val="00D90DCE"/>
    <w:rsid w:val="00ED6F56"/>
    <w:rsid w:val="00F20BBE"/>
    <w:rsid w:val="00FE05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6F74"/>
  <w15:chartTrackingRefBased/>
  <w15:docId w15:val="{56F817E8-D0F9-43E9-84D1-11DD12A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737"/>
    <w:pPr>
      <w:ind w:left="720"/>
      <w:contextualSpacing/>
    </w:pPr>
  </w:style>
  <w:style w:type="table" w:styleId="Tabelraster">
    <w:name w:val="Table Grid"/>
    <w:basedOn w:val="Standaardtabel"/>
    <w:uiPriority w:val="39"/>
    <w:rsid w:val="0001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Van Huyck</dc:creator>
  <cp:keywords/>
  <dc:description/>
  <cp:lastModifiedBy>Tatjana Van Huyck</cp:lastModifiedBy>
  <cp:revision>13</cp:revision>
  <dcterms:created xsi:type="dcterms:W3CDTF">2019-01-24T15:42:00Z</dcterms:created>
  <dcterms:modified xsi:type="dcterms:W3CDTF">2019-01-28T12:32:00Z</dcterms:modified>
</cp:coreProperties>
</file>